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83A8A" w14:textId="77777777" w:rsidR="00877EA5" w:rsidRDefault="00877EA5" w:rsidP="00877EA5">
      <w:pPr>
        <w:pStyle w:val="2"/>
        <w:shd w:val="clear" w:color="auto" w:fill="FFFFFF"/>
        <w:spacing w:before="320" w:beforeAutospacing="0" w:after="320" w:afterAutospacing="0"/>
        <w:jc w:val="center"/>
        <w:rPr>
          <w:rFonts w:ascii="Segoe Script" w:hAnsi="Segoe Script" w:cs="Arial"/>
          <w:color w:val="7030A0"/>
          <w:spacing w:val="-5"/>
          <w:sz w:val="48"/>
          <w:szCs w:val="48"/>
        </w:rPr>
      </w:pPr>
      <w:r w:rsidRPr="00877EA5">
        <w:rPr>
          <w:rFonts w:ascii="Segoe Script" w:hAnsi="Segoe Script" w:cs="Arial"/>
          <w:color w:val="7030A0"/>
          <w:spacing w:val="-5"/>
          <w:sz w:val="48"/>
          <w:szCs w:val="48"/>
        </w:rPr>
        <w:t xml:space="preserve">Когда пишут </w:t>
      </w:r>
    </w:p>
    <w:p w14:paraId="48D4B00B" w14:textId="231CE55F" w:rsidR="00877EA5" w:rsidRPr="00877EA5" w:rsidRDefault="00877EA5" w:rsidP="00877EA5">
      <w:pPr>
        <w:pStyle w:val="2"/>
        <w:shd w:val="clear" w:color="auto" w:fill="FFFFFF"/>
        <w:spacing w:before="320" w:beforeAutospacing="0" w:after="320" w:afterAutospacing="0"/>
        <w:jc w:val="center"/>
        <w:rPr>
          <w:rFonts w:ascii="Segoe Script" w:hAnsi="Segoe Script" w:cs="Arial"/>
          <w:color w:val="7030A0"/>
          <w:spacing w:val="-5"/>
          <w:sz w:val="48"/>
          <w:szCs w:val="48"/>
        </w:rPr>
      </w:pPr>
      <w:r w:rsidRPr="00877EA5">
        <w:rPr>
          <w:rFonts w:ascii="Segoe Script" w:hAnsi="Segoe Script" w:cs="Arial"/>
          <w:color w:val="7030A0"/>
          <w:spacing w:val="-5"/>
          <w:sz w:val="48"/>
          <w:szCs w:val="48"/>
        </w:rPr>
        <w:t>итоговое сочинение в 2025/26</w:t>
      </w:r>
    </w:p>
    <w:p w14:paraId="79E919CF" w14:textId="77777777" w:rsidR="00877EA5" w:rsidRDefault="00877EA5" w:rsidP="00877EA5">
      <w:pPr>
        <w:pStyle w:val="2"/>
        <w:shd w:val="clear" w:color="auto" w:fill="FFFFFF"/>
        <w:spacing w:before="320" w:beforeAutospacing="0" w:after="320" w:afterAutospacing="0"/>
        <w:rPr>
          <w:rFonts w:ascii="Arial" w:hAnsi="Arial" w:cs="Arial"/>
          <w:color w:val="1C1C1C"/>
          <w:spacing w:val="-5"/>
          <w:sz w:val="48"/>
          <w:szCs w:val="48"/>
        </w:rPr>
      </w:pPr>
    </w:p>
    <w:p w14:paraId="227266B2" w14:textId="77777777" w:rsidR="00877EA5" w:rsidRPr="00877EA5" w:rsidRDefault="00877EA5" w:rsidP="00877EA5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1C1C1C"/>
          <w:sz w:val="32"/>
          <w:szCs w:val="32"/>
        </w:rPr>
      </w:pPr>
      <w:r w:rsidRPr="00877EA5">
        <w:rPr>
          <w:rFonts w:ascii="Arial" w:hAnsi="Arial" w:cs="Arial"/>
          <w:color w:val="1C1C1C"/>
          <w:sz w:val="32"/>
          <w:szCs w:val="32"/>
        </w:rPr>
        <w:t>В 2025/26 учебном году выпускники 11 классов напишут итоговое сочинение в три назначенные даты. Основной день — 3 декабря 2025 года. Резервные даты предусмотрены 4 февраля и 8 апреля 2026 года.</w:t>
      </w:r>
    </w:p>
    <w:p w14:paraId="19DA8632" w14:textId="467F410A" w:rsidR="00877EA5" w:rsidRDefault="00877EA5" w:rsidP="00877EA5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1C1C1C"/>
          <w:sz w:val="19"/>
          <w:szCs w:val="19"/>
        </w:rPr>
      </w:pPr>
      <w:r w:rsidRPr="00877EA5">
        <w:rPr>
          <w:rFonts w:ascii="Arial" w:hAnsi="Arial" w:cs="Arial"/>
          <w:color w:val="1C1C1C"/>
          <w:sz w:val="32"/>
          <w:szCs w:val="32"/>
        </w:rPr>
        <w:t>Результаты итогового сочинения становятся известны через 8–12 дней после экзамена. Их можно посмотреть в личном кабинете на портале mos.ru, а также на школьных стендах или через региональные образовательные порталы, используя личный код регистрации или номер документа.</w:t>
      </w:r>
      <w:r w:rsidRPr="00877EA5">
        <w:rPr>
          <w:rFonts w:ascii="Arial" w:hAnsi="Arial" w:cs="Arial"/>
          <w:color w:val="1C1C1C"/>
          <w:sz w:val="32"/>
          <w:szCs w:val="32"/>
        </w:rPr>
        <w:br/>
      </w:r>
      <w:r w:rsidRPr="00877EA5">
        <w:rPr>
          <w:rFonts w:ascii="Arial" w:hAnsi="Arial" w:cs="Arial"/>
          <w:color w:val="1C1C1C"/>
          <w:sz w:val="32"/>
          <w:szCs w:val="32"/>
        </w:rPr>
        <w:br/>
      </w:r>
      <w:r w:rsidRPr="00877EA5">
        <w:rPr>
          <w:rFonts w:ascii="Arial" w:hAnsi="Arial" w:cs="Arial"/>
          <w:color w:val="1C1C1C"/>
          <w:sz w:val="32"/>
          <w:szCs w:val="32"/>
        </w:rPr>
        <w:br/>
      </w:r>
      <w:r w:rsidRPr="00877EA5">
        <w:rPr>
          <w:rFonts w:ascii="Arial" w:hAnsi="Arial" w:cs="Arial"/>
          <w:color w:val="1C1C1C"/>
          <w:sz w:val="32"/>
          <w:szCs w:val="32"/>
        </w:rPr>
        <w:br/>
      </w:r>
      <w:r w:rsidRPr="00877EA5">
        <w:rPr>
          <w:rFonts w:ascii="Arial" w:hAnsi="Arial" w:cs="Arial"/>
          <w:noProof/>
          <w:color w:val="1C1C1C"/>
          <w:sz w:val="32"/>
          <w:szCs w:val="32"/>
        </w:rPr>
        <w:drawing>
          <wp:inline distT="0" distB="0" distL="0" distR="0" wp14:anchorId="1AEF0250" wp14:editId="5E387D32">
            <wp:extent cx="4286250" cy="2857500"/>
            <wp:effectExtent l="0" t="0" r="0" b="0"/>
            <wp:docPr id="3" name="Рисунок 3" descr="https://synergy.ru/assets/upload/news/bspic/NEW/cr6_9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ynergy.ru/assets/upload/news/bspic/NEW/cr6_91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F493C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022BE915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31505EF1" w14:textId="77777777" w:rsid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</w:pPr>
    </w:p>
    <w:p w14:paraId="357D96D2" w14:textId="4301A62A" w:rsid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  <w:lastRenderedPageBreak/>
        <w:t>Какие будут темы</w:t>
      </w:r>
    </w:p>
    <w:p w14:paraId="2B6078AD" w14:textId="59D402D5" w:rsidR="00877EA5" w:rsidRP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  <w:t>в 2025/26 году на итоговом сочинении</w:t>
      </w:r>
    </w:p>
    <w:p w14:paraId="2F023E3E" w14:textId="77777777" w:rsidR="00877EA5" w:rsidRPr="00877EA5" w:rsidRDefault="00877EA5" w:rsidP="00877EA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Итоговое сочинение 2025/26 для 11 класса составляется на основе закрытого банка тем, который обновляют каждый год. Есть как встречавшиеся в прошлые годы, так и новые. Комплект включает по две темы из каждого большого раздела, чтобы выпускники имели возможность выбирать и показывать ход рассуждений.</w:t>
      </w:r>
    </w:p>
    <w:p w14:paraId="041AAF9D" w14:textId="77777777" w:rsidR="00877EA5" w:rsidRPr="00877EA5" w:rsidRDefault="00877EA5" w:rsidP="00877EA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Тематический банк разделён на три направления:</w:t>
      </w:r>
    </w:p>
    <w:p w14:paraId="0ECFBA68" w14:textId="77777777" w:rsidR="00877EA5" w:rsidRPr="00877EA5" w:rsidRDefault="00877EA5" w:rsidP="00877EA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b/>
          <w:bCs/>
          <w:color w:val="1C1C1C"/>
          <w:sz w:val="32"/>
          <w:szCs w:val="32"/>
          <w:lang w:eastAsia="ru-RU"/>
        </w:rPr>
        <w:t>Духовно-нравственные ориентиры в жизни человека.</w:t>
      </w:r>
    </w:p>
    <w:p w14:paraId="522EED3D" w14:textId="77777777" w:rsidR="00877EA5" w:rsidRPr="00877EA5" w:rsidRDefault="00877EA5" w:rsidP="00877EA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Эти темы направлены на то, чтобы подумать о внутренних убеждениях, выборе между добром и злом, о том, что важно в жизни. Примеры прошлых лет: «Когда безответственность приводит к преступлению», «В чём разница между наказанием и местью».</w:t>
      </w:r>
    </w:p>
    <w:p w14:paraId="6D50259C" w14:textId="77777777" w:rsidR="00877EA5" w:rsidRPr="00877EA5" w:rsidRDefault="00877EA5" w:rsidP="00877EA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b/>
          <w:bCs/>
          <w:color w:val="1C1C1C"/>
          <w:sz w:val="32"/>
          <w:szCs w:val="32"/>
          <w:lang w:eastAsia="ru-RU"/>
        </w:rPr>
        <w:t>Семья, общество, Отечество в жизни человека.</w:t>
      </w:r>
    </w:p>
    <w:p w14:paraId="36BFB374" w14:textId="77777777" w:rsidR="00877EA5" w:rsidRPr="00877EA5" w:rsidRDefault="00877EA5" w:rsidP="00877EA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Эти темы раскрывают, как человек живёт в семье и обществе, как относится к Родине. Примеры: «Почему нужно сохранять память о героях прошлого?», «Как личность может влиять на общество?».</w:t>
      </w:r>
    </w:p>
    <w:p w14:paraId="735444A0" w14:textId="77777777" w:rsidR="00877EA5" w:rsidRPr="00877EA5" w:rsidRDefault="00877EA5" w:rsidP="00877EA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b/>
          <w:bCs/>
          <w:color w:val="1C1C1C"/>
          <w:sz w:val="32"/>
          <w:szCs w:val="32"/>
          <w:lang w:eastAsia="ru-RU"/>
        </w:rPr>
        <w:t>Природа и культура в жизни человека</w:t>
      </w: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.</w:t>
      </w:r>
    </w:p>
    <w:p w14:paraId="02D9A604" w14:textId="77777777" w:rsidR="00877EA5" w:rsidRPr="00877EA5" w:rsidRDefault="00877EA5" w:rsidP="00877EA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Это вопросы о науке, искусстве, природе и языке. Они дают возможность поразмыслить о том, как творчество и знания меняют человека и общество. Примеры: «Каково отношение современного человека к природе?», «Человек науки — каким он должен быть?».</w:t>
      </w:r>
    </w:p>
    <w:p w14:paraId="2C9686F8" w14:textId="78AE695D" w:rsidR="00877EA5" w:rsidRPr="00877EA5" w:rsidRDefault="00877EA5" w:rsidP="00877EA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Каждая тема формулируется так, чтобы ученик мог написать открытое рассуждение с примерами из литературы, жизни или собственного опыта, а не просто пересказать содержание прочитанного. Оценивание сочинения проходит по системе «зачёт/незачёт».</w:t>
      </w:r>
    </w:p>
    <w:p w14:paraId="44547F8F" w14:textId="560CFB83" w:rsidR="00877EA5" w:rsidRP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40"/>
          <w:szCs w:val="40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40"/>
          <w:szCs w:val="40"/>
          <w:lang w:eastAsia="ru-RU"/>
        </w:rPr>
        <w:lastRenderedPageBreak/>
        <w:t>Какие произведения</w:t>
      </w:r>
    </w:p>
    <w:p w14:paraId="25C493D0" w14:textId="0718251D" w:rsidR="00877EA5" w:rsidRP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40"/>
          <w:szCs w:val="40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40"/>
          <w:szCs w:val="40"/>
          <w:lang w:eastAsia="ru-RU"/>
        </w:rPr>
        <w:t>вошли в список литературы</w:t>
      </w:r>
    </w:p>
    <w:p w14:paraId="0167637D" w14:textId="77777777" w:rsidR="00877EA5" w:rsidRPr="00877EA5" w:rsidRDefault="00877EA5" w:rsidP="00877EA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Для подготовки к итоговому сочинению 2025/26 учебного года выпускники могут использовать универсальный список литературы. Он объединяет классические и современные произведения. В список вошли:</w:t>
      </w:r>
    </w:p>
    <w:p w14:paraId="76606C7A" w14:textId="77777777"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А. И. Куприн «Куст сирени»;</w:t>
      </w:r>
    </w:p>
    <w:p w14:paraId="6C2E7BC1" w14:textId="77777777"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А. С. Пушкин «Капитанская дочка»;</w:t>
      </w:r>
    </w:p>
    <w:p w14:paraId="4E4E9505" w14:textId="77777777"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Р. Брэдбери «Вельд»;</w:t>
      </w:r>
    </w:p>
    <w:p w14:paraId="37B7CF09" w14:textId="77777777"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А. П. Платонов «Юшка»;</w:t>
      </w:r>
    </w:p>
    <w:p w14:paraId="218E6D87" w14:textId="77777777"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К. Г. Паустовский «Телеграмма»;</w:t>
      </w:r>
    </w:p>
    <w:p w14:paraId="700CA50A" w14:textId="77777777"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И. А. Бунин «Чистый понедельник»;</w:t>
      </w:r>
    </w:p>
    <w:p w14:paraId="30245809" w14:textId="77777777"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О. Генри «Дары волхвов»;</w:t>
      </w:r>
    </w:p>
    <w:p w14:paraId="7D521E38" w14:textId="77777777"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А. П. Чехов «В аптеке».</w:t>
      </w:r>
    </w:p>
    <w:p w14:paraId="44015408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086FB359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749E0031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2875BF64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46E61543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0BAEC406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63D7EAC5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274DD429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3D3DDC2E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44E7303D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4597FF47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268BF1C7" w14:textId="61C72DAB" w:rsid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44"/>
          <w:szCs w:val="44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44"/>
          <w:szCs w:val="44"/>
          <w:lang w:eastAsia="ru-RU"/>
        </w:rPr>
        <w:lastRenderedPageBreak/>
        <w:t>Как составить</w:t>
      </w:r>
    </w:p>
    <w:p w14:paraId="3CBC9227" w14:textId="0706AF9E" w:rsidR="00877EA5" w:rsidRP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44"/>
          <w:szCs w:val="44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44"/>
          <w:szCs w:val="44"/>
          <w:lang w:eastAsia="ru-RU"/>
        </w:rPr>
        <w:t>план и структуру сочинения</w:t>
      </w:r>
    </w:p>
    <w:p w14:paraId="293FB1BE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Итоговое сочинение для 11 класса должно состоять из трёх блоков — вступления, основной части и заключения. Чтобы текст был логичным и убедительным, перед написанием лучше составить краткий план. Так вы поймёте, какие мысли нужно включить, какие литературные примеры использовать и в каком порядке их расположить.</w:t>
      </w:r>
    </w:p>
    <w:p w14:paraId="0B929C1F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b/>
          <w:bCs/>
          <w:color w:val="1C1C1C"/>
          <w:sz w:val="28"/>
          <w:szCs w:val="28"/>
          <w:lang w:eastAsia="ru-RU"/>
        </w:rPr>
        <w:t>Вступление</w:t>
      </w:r>
    </w:p>
    <w:p w14:paraId="127BF96D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Это первый абзац, около 60–70 слов. Здесь нужно сразу показать, о чём будет сочинение. Начните с объяснения ключевых слов темы или краткой интерпретации цитаты, если она задана в таком формате. Потом можно добавить рассуждение о значении этих понятий в жизни человека. В конце сформулируйте тезис — вашу главную мысль, которую будете доказывать в работе.</w:t>
      </w:r>
    </w:p>
    <w:p w14:paraId="391C8BDC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b/>
          <w:bCs/>
          <w:color w:val="1C1C1C"/>
          <w:sz w:val="28"/>
          <w:szCs w:val="28"/>
          <w:lang w:eastAsia="ru-RU"/>
        </w:rPr>
        <w:t>Основная часть</w:t>
      </w:r>
    </w:p>
    <w:p w14:paraId="172E58C8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Самая объёмная, примерно два абзаца по 100–120 слов каждый. В них вы приводите аргументы с опорой на литературу. Текст нужно построить так, чтобы каждый пример логично переходил из вступления в аргумент.</w:t>
      </w:r>
    </w:p>
    <w:p w14:paraId="6810ACAC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 xml:space="preserve">Сначала кратко перескажите эпизод или опишите героя, потом объясните, как пример подтверждает ваш тезис. Такой анализ называется </w:t>
      </w:r>
      <w:proofErr w:type="spellStart"/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микровыводом</w:t>
      </w:r>
      <w:proofErr w:type="spellEnd"/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 xml:space="preserve"> — он показывает связь между рассуждением и конкретным произведением. Рекомендуется использовать один-два аргумента на каждый тезис, чтобы доказательство было убедительным.</w:t>
      </w:r>
    </w:p>
    <w:p w14:paraId="62BD2F47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b/>
          <w:bCs/>
          <w:color w:val="1C1C1C"/>
          <w:sz w:val="28"/>
          <w:szCs w:val="28"/>
          <w:lang w:eastAsia="ru-RU"/>
        </w:rPr>
        <w:t>Заключение</w:t>
      </w:r>
    </w:p>
    <w:p w14:paraId="0ECBAD1C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 xml:space="preserve">Последний абзац, около 60–70 слов. Здесь подведите итог всему написанному. Можно обобщить аргументы, немного переосмыслить тему или выразить надежду на что-то позитивное. Иногда уместно завершить цитатой, если она логично связана с вашим тезисом. Главное, не повторять </w:t>
      </w:r>
      <w:proofErr w:type="spellStart"/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микровыводы</w:t>
      </w:r>
      <w:proofErr w:type="spellEnd"/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 xml:space="preserve"> из основной части, а показать целостное понимание.</w:t>
      </w:r>
    </w:p>
    <w:p w14:paraId="36BCB761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Шаблон структуры итогового сочинения выглядит так:</w:t>
      </w:r>
    </w:p>
    <w:p w14:paraId="00D3E486" w14:textId="77777777" w:rsidR="00877EA5" w:rsidRPr="00877EA5" w:rsidRDefault="00877EA5" w:rsidP="00877EA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Вступление — 1 абзац. Здесь вы вводите читателя в тему и обозначаете проблему.</w:t>
      </w:r>
    </w:p>
    <w:p w14:paraId="5BF2ABD0" w14:textId="77777777" w:rsidR="00877EA5" w:rsidRPr="00877EA5" w:rsidRDefault="00877EA5" w:rsidP="00877EA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Основная часть — 2 абзаца. В каждом из них приводится аргумент с опорой на художественное произведение.</w:t>
      </w:r>
    </w:p>
    <w:p w14:paraId="07B6412E" w14:textId="77777777" w:rsidR="00877EA5" w:rsidRPr="00877EA5" w:rsidRDefault="00877EA5" w:rsidP="00877EA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Заключение — 1 абзац. Итог рассуждений и вывод.</w:t>
      </w:r>
    </w:p>
    <w:p w14:paraId="75EF2EE4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Оптимальный объём итогового сочинения составляет 350–400 слов, минимальный — 250 слов. Если будет меньше, работу просто не примут.</w:t>
      </w:r>
    </w:p>
    <w:p w14:paraId="73E6CEF8" w14:textId="62BED4CB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</w:p>
    <w:p w14:paraId="579CBD3C" w14:textId="77777777" w:rsidR="00877EA5" w:rsidRP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  <w:lastRenderedPageBreak/>
        <w:t>По каким критериям</w:t>
      </w:r>
    </w:p>
    <w:p w14:paraId="789F00E4" w14:textId="331488BB" w:rsidR="00877EA5" w:rsidRP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  <w:t>будет оцениваться итоговое сочинение</w:t>
      </w:r>
    </w:p>
    <w:p w14:paraId="06F23453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Чтобы получить «зачёт» за итоговое сочинение, нужно понимать, на что именно смотрят проверяющие. Есть обязательные требования, без которых работу даже не будут проверять, и критерии оценки.</w:t>
      </w:r>
    </w:p>
    <w:p w14:paraId="14CE139F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Два обязательных условия:</w:t>
      </w:r>
    </w:p>
    <w:p w14:paraId="40D36878" w14:textId="77777777" w:rsidR="00877EA5" w:rsidRPr="00877EA5" w:rsidRDefault="00877EA5" w:rsidP="00877EA5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Рекомендуемый объём — 350 слов. Если получится меньше 250, за работу сразу ставят «незачёт», даже если она написана идеально.</w:t>
      </w:r>
    </w:p>
    <w:p w14:paraId="095B95CB" w14:textId="77777777" w:rsidR="00877EA5" w:rsidRPr="00877EA5" w:rsidRDefault="00877EA5" w:rsidP="00877EA5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Самостоятельность — ученик должен сам написать сочинение. За пересказ произведения или списывание чужих мыслей ставится «незачёт». Допустимы небольшие цитаты с указанием источника.</w:t>
      </w:r>
    </w:p>
    <w:p w14:paraId="198E4A31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Если оба условия выполнены, работу проверяют по пяти критериям:</w:t>
      </w:r>
    </w:p>
    <w:p w14:paraId="02C0EB2F" w14:textId="77777777" w:rsidR="00877EA5" w:rsidRPr="00877EA5" w:rsidRDefault="00877EA5" w:rsidP="00877EA5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Соответствие теме. В сочинении должен быть чёткий ответ на поставленный вопрос. Если ученик пишет мимо темы, ставят «незачёт».</w:t>
      </w:r>
    </w:p>
    <w:p w14:paraId="3E0B1216" w14:textId="77777777" w:rsidR="00877EA5" w:rsidRPr="00877EA5" w:rsidRDefault="00877EA5" w:rsidP="00877EA5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Аргументация и примеры из литературы. Нужно рассуждать и подтверждать свои мысли конкретными произведениями. Достаточно одного текста, но его выбор должен быть обоснован, а не просто упомянуто название.</w:t>
      </w:r>
    </w:p>
    <w:p w14:paraId="49C1AFAF" w14:textId="77777777" w:rsidR="00877EA5" w:rsidRPr="00877EA5" w:rsidRDefault="00877EA5" w:rsidP="00877EA5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Композиция и логика. Текст должен быть последовательным: вступление, доказательства, вывод. Если рассуждение скачет и выводов нет, работу не засчитают.</w:t>
      </w:r>
    </w:p>
    <w:p w14:paraId="267DA750" w14:textId="77777777" w:rsidR="00877EA5" w:rsidRPr="00877EA5" w:rsidRDefault="00877EA5" w:rsidP="00877EA5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Качество речи. Проверяющие смотрят, насколько понятно и грамотно изложены мысли. Нужно уметь подбирать слова, строить разные по форме предложения.</w:t>
      </w:r>
    </w:p>
    <w:p w14:paraId="3D8880A1" w14:textId="77777777" w:rsidR="00877EA5" w:rsidRPr="00877EA5" w:rsidRDefault="00877EA5" w:rsidP="00877EA5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Грамотность. Если в работе больше пяти ошибок на каждые сто слов, ставят «незачёт».</w:t>
      </w:r>
    </w:p>
    <w:p w14:paraId="38BB6ECA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Чтобы пройти испытание, нужно обязательно получить «зачёт» по первым двум критериям (тема и аргументы) и хотя бы по одному из оставшихся трёх.</w:t>
      </w:r>
    </w:p>
    <w:p w14:paraId="09960E1B" w14:textId="35CE30EC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</w:p>
    <w:p w14:paraId="689DECAE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5CA7E9AA" w14:textId="4237900C" w:rsidR="00877EA5" w:rsidRP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  <w:lastRenderedPageBreak/>
        <w:t>Как самостоятельно проверить сочинение на ошибки</w:t>
      </w:r>
    </w:p>
    <w:p w14:paraId="30BC0004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Не спешите сразу сдавать сочинение, проверка — далеко не формальность. Это вторая половина работы, ведь правильно отредактированный текст повышает шансы на положительную оценку. Алгоритм проверки следующий:</w:t>
      </w:r>
    </w:p>
    <w:p w14:paraId="37596A74" w14:textId="77777777" w:rsidR="00877EA5" w:rsidRPr="00877EA5" w:rsidRDefault="00877EA5" w:rsidP="00877EA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Содержание и смысл</w:t>
      </w:r>
    </w:p>
    <w:p w14:paraId="7C55A52D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Прочитайте только вступление и заключение. В них должно говориться об одном и том же: вступление ставит вопрос — заключение на него отвечает. Если это не так, перепишите одну из частей.</w:t>
      </w:r>
    </w:p>
    <w:p w14:paraId="7CAEA2A9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 xml:space="preserve">Проверьте тезис — он должен быть чётким и отвечать сути темы. Если тема — вопрос, тезис прямо на него реагирует. Посмотрите пары «тезис — аргумент». Убедитесь, что пример из литературы действительно подтверждает именно эту точку зрения, а не какую-то постороннюю мысль. В конце каждого аргумента должен быть короткий </w:t>
      </w:r>
      <w:proofErr w:type="spellStart"/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микровывод</w:t>
      </w:r>
      <w:proofErr w:type="spellEnd"/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: «что именно и почему доказывает приведённый пример».</w:t>
      </w:r>
    </w:p>
    <w:p w14:paraId="52A31C36" w14:textId="77777777" w:rsidR="00877EA5" w:rsidRPr="00877EA5" w:rsidRDefault="00877EA5" w:rsidP="00877EA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Связки между абзацами</w:t>
      </w:r>
    </w:p>
    <w:p w14:paraId="567E3655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Читаем концовку одного абзаца и начало следующего. Переходы должны быть плавными — конец первого абзаца естественно подводит к началу второго. Если переход резкий, вставьте одну-две фразы-связки: «Таким образом…», «Далее можно привести пример…», «Обратимся к другому эпизоду…».</w:t>
      </w:r>
    </w:p>
    <w:p w14:paraId="42F7383D" w14:textId="77777777" w:rsidR="00877EA5" w:rsidRPr="00877EA5" w:rsidRDefault="00877EA5" w:rsidP="00877EA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Логика рассуждения</w:t>
      </w:r>
    </w:p>
    <w:p w14:paraId="21356271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Проверьте, не противоречит ли текст сам себе. Тезис — аргументы — вывод: каждое звено должно поддерживать предыдущее. Если где-то есть скачок мысли, добавьте объяснение или уберите лишнее.</w:t>
      </w:r>
    </w:p>
    <w:p w14:paraId="180E3A35" w14:textId="77777777" w:rsidR="00877EA5" w:rsidRPr="00877EA5" w:rsidRDefault="00877EA5" w:rsidP="00877EA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Речь и пунктуация</w:t>
      </w:r>
    </w:p>
    <w:p w14:paraId="74DBBCB9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Читайте текст по предложениям, вслух или про себя. Так легче заметить неуклюжие конструкции и найти пропуски знаков. Если предложение сложное и вызывает сомнение, упростите его. Пунктуацию расставляйте, ориентируясь на смысловые паузы. Если сомневаетесь, фразу лучше перестроить.</w:t>
      </w:r>
    </w:p>
    <w:p w14:paraId="2CE3EB43" w14:textId="77777777" w:rsidR="00877EA5" w:rsidRPr="00877EA5" w:rsidRDefault="00877EA5" w:rsidP="00877EA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Опечатки и орфографические ошибки</w:t>
      </w:r>
    </w:p>
    <w:p w14:paraId="3EC52C1A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 xml:space="preserve">Даже если сочинение написано аккуратно, ошибки всё равно могут проскользнуть. Чтобы их заметить, нужно внимательно перечитать текст, медленно и вдумчиво, обращая внимание на </w:t>
      </w: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lastRenderedPageBreak/>
        <w:t>каждое слово. Полезно проверять с конца к началу — так мозг перестаёт подставлять привычные слова, и становятся видны ошибки, которые ушли от внимания.</w:t>
      </w:r>
    </w:p>
    <w:p w14:paraId="2D39B537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Если есть время, можно дать тексту немного «отдохнуть», а потом перечитать свежим взглядом. Если какое-то слово вызывает сомнения в написании, его можно заменить более простым синонимом.</w:t>
      </w:r>
    </w:p>
    <w:p w14:paraId="19E9DBAB" w14:textId="77777777" w:rsidR="00877EA5" w:rsidRPr="00877EA5" w:rsidRDefault="00877EA5" w:rsidP="00877EA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Объём</w:t>
      </w:r>
    </w:p>
    <w:p w14:paraId="3B9CFD0C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Посчитайте объём сочинения. Учитываются все слова: предлоги, союзы, частицы — то есть то, что пишется раздельно. Цифры, например «1890», не считаются, а слова с дефисом рассматриваются как одно целое.</w:t>
      </w:r>
    </w:p>
    <w:p w14:paraId="10A48B9B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Если слов не хватает, не лейте воду, а расширяйте рассуждения. Глубже объясните эпизод, уточните мотивацию героя, добавьте ещё один короткий аргумент, чтобы доказать свой тезис.</w:t>
      </w:r>
    </w:p>
    <w:p w14:paraId="138C6F69" w14:textId="77777777" w:rsidR="00877EA5" w:rsidRPr="00877EA5" w:rsidRDefault="00877EA5" w:rsidP="00877EA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Самостоятельность и цитаты</w:t>
      </w:r>
    </w:p>
    <w:p w14:paraId="0D9AC82B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Если вы цитируете, кратко укажите источник. Объём цитирования не должен превышать объём собственного текста. Полное переписывание чужого текста — «незачёт». Убедитесь, что формулировки действительно авторские, а цитаты не лишние.</w:t>
      </w:r>
    </w:p>
    <w:p w14:paraId="05FDD5DE" w14:textId="77777777" w:rsidR="00877EA5" w:rsidRPr="00877EA5" w:rsidRDefault="00877EA5" w:rsidP="00877EA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Финальная прогонка</w:t>
      </w:r>
    </w:p>
    <w:p w14:paraId="76025A9F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Прочитайте текст вслух один раз целиком. Вы сразу почувствуете, где скачет ритм, повторяется мысль или не хватает связки. Исправьте последние мелочи, пересчитайте слова, сохраните черновик и аккуратно перепишите на чистовик.</w:t>
      </w:r>
    </w:p>
    <w:p w14:paraId="517F822E" w14:textId="12BCF9CE" w:rsidR="005F229C" w:rsidRDefault="005F229C">
      <w:pPr>
        <w:rPr>
          <w:sz w:val="32"/>
          <w:szCs w:val="32"/>
        </w:rPr>
      </w:pPr>
    </w:p>
    <w:p w14:paraId="76C818D8" w14:textId="387D2FB0" w:rsidR="00877EA5" w:rsidRDefault="00877EA5">
      <w:pPr>
        <w:rPr>
          <w:sz w:val="32"/>
          <w:szCs w:val="32"/>
        </w:rPr>
      </w:pPr>
    </w:p>
    <w:p w14:paraId="359B333A" w14:textId="1E090C11" w:rsidR="00877EA5" w:rsidRDefault="00877EA5">
      <w:pPr>
        <w:rPr>
          <w:sz w:val="32"/>
          <w:szCs w:val="32"/>
        </w:rPr>
      </w:pPr>
    </w:p>
    <w:p w14:paraId="5C20B367" w14:textId="6D8F5E57" w:rsidR="00877EA5" w:rsidRDefault="00877EA5">
      <w:pPr>
        <w:rPr>
          <w:sz w:val="32"/>
          <w:szCs w:val="32"/>
        </w:rPr>
      </w:pPr>
    </w:p>
    <w:p w14:paraId="30232D56" w14:textId="508F0E4A" w:rsidR="00877EA5" w:rsidRDefault="00877EA5">
      <w:pPr>
        <w:rPr>
          <w:sz w:val="32"/>
          <w:szCs w:val="32"/>
        </w:rPr>
      </w:pPr>
    </w:p>
    <w:p w14:paraId="1B2402C1" w14:textId="4F8A5FBC" w:rsidR="00877EA5" w:rsidRDefault="00877EA5">
      <w:pPr>
        <w:rPr>
          <w:sz w:val="32"/>
          <w:szCs w:val="32"/>
        </w:rPr>
      </w:pPr>
    </w:p>
    <w:p w14:paraId="76C51AEB" w14:textId="77777777" w:rsidR="00877EA5" w:rsidRPr="00877EA5" w:rsidRDefault="00877EA5">
      <w:pPr>
        <w:rPr>
          <w:sz w:val="32"/>
          <w:szCs w:val="32"/>
        </w:rPr>
      </w:pPr>
      <w:bookmarkStart w:id="0" w:name="_GoBack"/>
      <w:bookmarkEnd w:id="0"/>
    </w:p>
    <w:sectPr w:rsidR="00877EA5" w:rsidRPr="00877EA5" w:rsidSect="00877E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1EDF"/>
    <w:multiLevelType w:val="multilevel"/>
    <w:tmpl w:val="F9F4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C096F"/>
    <w:multiLevelType w:val="multilevel"/>
    <w:tmpl w:val="447C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D57B5"/>
    <w:multiLevelType w:val="multilevel"/>
    <w:tmpl w:val="1718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150FD"/>
    <w:multiLevelType w:val="multilevel"/>
    <w:tmpl w:val="7718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194175"/>
    <w:multiLevelType w:val="multilevel"/>
    <w:tmpl w:val="EC72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45155"/>
    <w:multiLevelType w:val="multilevel"/>
    <w:tmpl w:val="DC3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486A49"/>
    <w:multiLevelType w:val="multilevel"/>
    <w:tmpl w:val="6A9C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F1B99"/>
    <w:multiLevelType w:val="multilevel"/>
    <w:tmpl w:val="0B7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0B603A"/>
    <w:multiLevelType w:val="multilevel"/>
    <w:tmpl w:val="9886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C6724"/>
    <w:multiLevelType w:val="multilevel"/>
    <w:tmpl w:val="3D72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07153"/>
    <w:multiLevelType w:val="multilevel"/>
    <w:tmpl w:val="B270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EB7F5A"/>
    <w:multiLevelType w:val="multilevel"/>
    <w:tmpl w:val="E7A0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D27670"/>
    <w:multiLevelType w:val="multilevel"/>
    <w:tmpl w:val="E5F8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922065"/>
    <w:multiLevelType w:val="multilevel"/>
    <w:tmpl w:val="FA2A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F2773C"/>
    <w:multiLevelType w:val="multilevel"/>
    <w:tmpl w:val="161C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D36236"/>
    <w:multiLevelType w:val="multilevel"/>
    <w:tmpl w:val="1868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BA4413"/>
    <w:multiLevelType w:val="multilevel"/>
    <w:tmpl w:val="9DFA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13"/>
  </w:num>
  <w:num w:numId="8">
    <w:abstractNumId w:val="14"/>
  </w:num>
  <w:num w:numId="9">
    <w:abstractNumId w:val="8"/>
  </w:num>
  <w:num w:numId="10">
    <w:abstractNumId w:val="15"/>
  </w:num>
  <w:num w:numId="11">
    <w:abstractNumId w:val="12"/>
  </w:num>
  <w:num w:numId="12">
    <w:abstractNumId w:val="10"/>
  </w:num>
  <w:num w:numId="13">
    <w:abstractNumId w:val="4"/>
  </w:num>
  <w:num w:numId="14">
    <w:abstractNumId w:val="11"/>
  </w:num>
  <w:num w:numId="15">
    <w:abstractNumId w:val="3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CF"/>
    <w:rsid w:val="005F229C"/>
    <w:rsid w:val="006F6538"/>
    <w:rsid w:val="00877EA5"/>
    <w:rsid w:val="00B1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D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7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7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77E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77E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--free-white">
    <w:name w:val="--free-white"/>
    <w:basedOn w:val="a0"/>
    <w:rsid w:val="00877EA5"/>
  </w:style>
  <w:style w:type="character" w:customStyle="1" w:styleId="a-chekboxlabel">
    <w:name w:val="a-chekbox__label"/>
    <w:basedOn w:val="a0"/>
    <w:rsid w:val="00877EA5"/>
  </w:style>
  <w:style w:type="character" w:styleId="a4">
    <w:name w:val="Hyperlink"/>
    <w:basedOn w:val="a0"/>
    <w:uiPriority w:val="99"/>
    <w:unhideWhenUsed/>
    <w:rsid w:val="00877EA5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77E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77E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77EA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F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7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7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77E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77E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--free-white">
    <w:name w:val="--free-white"/>
    <w:basedOn w:val="a0"/>
    <w:rsid w:val="00877EA5"/>
  </w:style>
  <w:style w:type="character" w:customStyle="1" w:styleId="a-chekboxlabel">
    <w:name w:val="a-chekbox__label"/>
    <w:basedOn w:val="a0"/>
    <w:rsid w:val="00877EA5"/>
  </w:style>
  <w:style w:type="character" w:styleId="a4">
    <w:name w:val="Hyperlink"/>
    <w:basedOn w:val="a0"/>
    <w:uiPriority w:val="99"/>
    <w:unhideWhenUsed/>
    <w:rsid w:val="00877EA5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77E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77E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77EA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F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133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6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93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129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2025-10-21T10:40:00Z</dcterms:created>
  <dcterms:modified xsi:type="dcterms:W3CDTF">2025-10-21T10:40:00Z</dcterms:modified>
</cp:coreProperties>
</file>