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2E" w:rsidRPr="00A70A3C" w:rsidRDefault="003B38F1" w:rsidP="00A70A3C">
      <w:pPr>
        <w:spacing w:after="240" w:line="276" w:lineRule="auto"/>
        <w:ind w:firstLine="426"/>
        <w:jc w:val="center"/>
        <w:rPr>
          <w:rFonts w:ascii="Book Antiqua" w:eastAsia="Times New Roman" w:hAnsi="Book Antiqua" w:cs="Segoe UI"/>
          <w:b/>
          <w:color w:val="010101"/>
          <w:sz w:val="28"/>
          <w:szCs w:val="28"/>
          <w:u w:val="single"/>
          <w:lang w:eastAsia="ru-RU"/>
        </w:rPr>
      </w:pPr>
      <w:r w:rsidRPr="00A70A3C">
        <w:rPr>
          <w:rFonts w:ascii="Book Antiqua" w:eastAsia="Times New Roman" w:hAnsi="Book Antiqua" w:cs="Segoe UI"/>
          <w:b/>
          <w:iCs/>
          <w:color w:val="010101"/>
          <w:sz w:val="28"/>
          <w:szCs w:val="28"/>
          <w:u w:val="single"/>
          <w:lang w:eastAsia="ru-RU"/>
        </w:rPr>
        <w:t xml:space="preserve">Отчет </w:t>
      </w:r>
      <w:r w:rsidR="00A70A3C">
        <w:rPr>
          <w:rFonts w:ascii="Book Antiqua" w:eastAsia="Times New Roman" w:hAnsi="Book Antiqua" w:cs="Segoe UI"/>
          <w:b/>
          <w:iCs/>
          <w:color w:val="010101"/>
          <w:sz w:val="28"/>
          <w:szCs w:val="28"/>
          <w:u w:val="single"/>
          <w:lang w:eastAsia="ru-RU"/>
        </w:rPr>
        <w:t>экологической  работы школы 2022-2023</w:t>
      </w:r>
      <w:bookmarkStart w:id="0" w:name="_GoBack"/>
      <w:bookmarkEnd w:id="0"/>
      <w:r w:rsidRPr="00A70A3C">
        <w:rPr>
          <w:rFonts w:ascii="Book Antiqua" w:eastAsia="Times New Roman" w:hAnsi="Book Antiqua" w:cs="Segoe UI"/>
          <w:b/>
          <w:iCs/>
          <w:color w:val="010101"/>
          <w:sz w:val="28"/>
          <w:szCs w:val="28"/>
          <w:u w:val="single"/>
          <w:lang w:eastAsia="ru-RU"/>
        </w:rPr>
        <w:t xml:space="preserve"> у</w:t>
      </w:r>
      <w:r w:rsidR="00A90596" w:rsidRPr="00A70A3C">
        <w:rPr>
          <w:rFonts w:ascii="Book Antiqua" w:eastAsia="Times New Roman" w:hAnsi="Book Antiqua" w:cs="Segoe UI"/>
          <w:b/>
          <w:iCs/>
          <w:color w:val="010101"/>
          <w:sz w:val="28"/>
          <w:szCs w:val="28"/>
          <w:u w:val="single"/>
          <w:lang w:eastAsia="ru-RU"/>
        </w:rPr>
        <w:t>чебном году</w:t>
      </w:r>
      <w:r w:rsidRPr="00A70A3C">
        <w:rPr>
          <w:rFonts w:ascii="Book Antiqua" w:eastAsia="Times New Roman" w:hAnsi="Book Antiqua" w:cs="Segoe UI"/>
          <w:b/>
          <w:iCs/>
          <w:color w:val="010101"/>
          <w:sz w:val="28"/>
          <w:szCs w:val="28"/>
          <w:u w:val="single"/>
          <w:lang w:eastAsia="ru-RU"/>
        </w:rPr>
        <w:t>.</w:t>
      </w:r>
    </w:p>
    <w:p w:rsidR="009F342E" w:rsidRPr="00A70A3C" w:rsidRDefault="009F342E" w:rsidP="00A70A3C">
      <w:pPr>
        <w:spacing w:after="240" w:line="276" w:lineRule="auto"/>
        <w:ind w:firstLine="426"/>
        <w:jc w:val="left"/>
        <w:rPr>
          <w:rFonts w:ascii="Book Antiqua" w:eastAsia="Times New Roman" w:hAnsi="Book Antiqua" w:cs="Segoe UI"/>
          <w:color w:val="010101"/>
          <w:sz w:val="28"/>
          <w:szCs w:val="28"/>
          <w:lang w:eastAsia="ru-RU"/>
        </w:rPr>
      </w:pPr>
      <w:r w:rsidRPr="00A70A3C">
        <w:rPr>
          <w:rFonts w:ascii="Book Antiqua" w:eastAsia="Times New Roman" w:hAnsi="Book Antiqua" w:cs="Segoe UI"/>
          <w:color w:val="010101"/>
          <w:sz w:val="28"/>
          <w:szCs w:val="28"/>
          <w:lang w:eastAsia="ru-RU"/>
        </w:rPr>
        <w:t>Воспитание экологической культуры - актуальнейшая задача сложившейся социально-культурной си</w:t>
      </w:r>
      <w:r w:rsidRPr="00A70A3C">
        <w:rPr>
          <w:rFonts w:ascii="Book Antiqua" w:eastAsia="Times New Roman" w:hAnsi="Book Antiqua" w:cs="Segoe UI"/>
          <w:color w:val="010101"/>
          <w:sz w:val="28"/>
          <w:szCs w:val="28"/>
          <w:lang w:eastAsia="ru-RU"/>
        </w:rPr>
        <w:softHyphen/>
        <w:t>туации начала XXI века.</w:t>
      </w:r>
    </w:p>
    <w:p w:rsidR="009F342E" w:rsidRPr="00A70A3C" w:rsidRDefault="009F342E" w:rsidP="00A70A3C">
      <w:pPr>
        <w:spacing w:after="240" w:line="276" w:lineRule="auto"/>
        <w:ind w:firstLine="426"/>
        <w:jc w:val="left"/>
        <w:rPr>
          <w:rFonts w:ascii="Book Antiqua" w:eastAsia="Times New Roman" w:hAnsi="Book Antiqua" w:cs="Segoe UI"/>
          <w:color w:val="010101"/>
          <w:sz w:val="28"/>
          <w:szCs w:val="28"/>
          <w:lang w:eastAsia="ru-RU"/>
        </w:rPr>
      </w:pPr>
      <w:r w:rsidRPr="00A70A3C">
        <w:rPr>
          <w:rFonts w:ascii="Book Antiqua" w:eastAsia="Times New Roman" w:hAnsi="Book Antiqua" w:cs="Segoe UI"/>
          <w:color w:val="010101"/>
          <w:sz w:val="28"/>
          <w:szCs w:val="28"/>
          <w:lang w:eastAsia="ru-RU"/>
        </w:rPr>
        <w:t>В условиях разностороннего глубочайшего экологического кризиса усиливается значение экологического образования в школе как ответственного этапа в становлении и разви</w:t>
      </w:r>
      <w:r w:rsidRPr="00A70A3C">
        <w:rPr>
          <w:rFonts w:ascii="Book Antiqua" w:eastAsia="Times New Roman" w:hAnsi="Book Antiqua" w:cs="Segoe UI"/>
          <w:color w:val="010101"/>
          <w:sz w:val="28"/>
          <w:szCs w:val="28"/>
          <w:lang w:eastAsia="ru-RU"/>
        </w:rPr>
        <w:softHyphen/>
        <w:t>тии личности ребенка. Закон «Об экологическом образовании», принятый во многих регионах России, ставит своей задачей соз</w:t>
      </w:r>
      <w:r w:rsidRPr="00A70A3C">
        <w:rPr>
          <w:rFonts w:ascii="Book Antiqua" w:eastAsia="Times New Roman" w:hAnsi="Book Antiqua" w:cs="Segoe UI"/>
          <w:color w:val="010101"/>
          <w:sz w:val="28"/>
          <w:szCs w:val="28"/>
          <w:lang w:eastAsia="ru-RU"/>
        </w:rPr>
        <w:softHyphen/>
        <w:t>дание системы непрерывного всеобъемлющего экологического образования и является основанием для поиска и разработки эффективных средств экологического образования населения.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 xml:space="preserve">ЦЕЛЬ:  </w:t>
      </w:r>
      <w:r w:rsidRPr="00A70A3C">
        <w:rPr>
          <w:rFonts w:ascii="Book Antiqua" w:eastAsia="Times New Roman" w:hAnsi="Book Antiqua" w:cs="Times New Roman"/>
          <w:sz w:val="28"/>
          <w:szCs w:val="28"/>
        </w:rPr>
        <w:t>формирование  экологической  культуры  школьников.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b/>
          <w:sz w:val="28"/>
          <w:szCs w:val="28"/>
        </w:rPr>
      </w:pPr>
      <w:r w:rsidRPr="00A70A3C">
        <w:rPr>
          <w:rFonts w:ascii="Book Antiqua" w:eastAsia="Times New Roman" w:hAnsi="Book Antiqua" w:cs="Times New Roman"/>
          <w:b/>
          <w:i/>
          <w:iCs/>
          <w:sz w:val="28"/>
          <w:szCs w:val="28"/>
        </w:rPr>
        <w:t>ЗАДАЧИ: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i/>
          <w:iCs/>
          <w:sz w:val="28"/>
          <w:szCs w:val="28"/>
        </w:rPr>
        <w:t>&gt;</w:t>
      </w:r>
      <w:r w:rsidRPr="00A70A3C">
        <w:rPr>
          <w:rFonts w:ascii="Book Antiqua" w:eastAsia="Times New Roman" w:hAnsi="Book Antiqua" w:cs="Times New Roman"/>
          <w:sz w:val="28"/>
          <w:szCs w:val="28"/>
        </w:rPr>
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i/>
          <w:iCs/>
          <w:sz w:val="28"/>
          <w:szCs w:val="28"/>
        </w:rPr>
        <w:t>&gt;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понимание многосторонней ценности природы как источника материального и духовного развития общества;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>&gt;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овладение прикладными знаниями, практическими умениями и навыками рационального природопользования, развитие способности оценить состояние природной среды, принимать правильные решения по ее улучшению;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>&gt;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выработка умений предвидеть возможные последствия своей деятельности в природе;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>&gt;</w:t>
      </w:r>
      <w:r w:rsidRPr="00A70A3C">
        <w:rPr>
          <w:rFonts w:ascii="Book Antiqua" w:eastAsia="Times New Roman" w:hAnsi="Book Antiqua" w:cs="Times New Roman"/>
          <w:sz w:val="28"/>
          <w:szCs w:val="28"/>
        </w:rPr>
        <w:t>формирование понятия о взаимосвязях в природе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>&gt;</w:t>
      </w:r>
      <w:r w:rsidRPr="00A70A3C">
        <w:rPr>
          <w:rFonts w:ascii="Book Antiqua" w:eastAsia="Times New Roman" w:hAnsi="Book Antiqua" w:cs="Times New Roman"/>
          <w:sz w:val="28"/>
          <w:szCs w:val="28"/>
        </w:rPr>
        <w:t>развитие духовной потребности в общении с природой, осознание ее облагораживающего воздействия, стремление к познанию окружающей природы в единстве с переживаниями нравственного характера;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>&gt;</w:t>
      </w:r>
      <w:r w:rsidRPr="00A70A3C">
        <w:rPr>
          <w:rFonts w:ascii="Book Antiqua" w:eastAsia="Times New Roman" w:hAnsi="Book Antiqua" w:cs="Times New Roman"/>
          <w:sz w:val="28"/>
          <w:szCs w:val="28"/>
        </w:rPr>
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наносящих вред природе.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eastAsia="Times New Roman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sz w:val="28"/>
          <w:szCs w:val="28"/>
        </w:rPr>
        <w:lastRenderedPageBreak/>
        <w:t xml:space="preserve">При   этом   под   экологической   культурой   понимается   качество   личности, включающее в себя следующие компоненты: </w:t>
      </w:r>
    </w:p>
    <w:p w:rsidR="003B38F1" w:rsidRPr="00A70A3C" w:rsidRDefault="003B38F1" w:rsidP="00A70A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sz w:val="28"/>
          <w:szCs w:val="28"/>
        </w:rPr>
        <w:t>интерес к природе;</w:t>
      </w:r>
    </w:p>
    <w:p w:rsidR="003B38F1" w:rsidRPr="00A70A3C" w:rsidRDefault="003B38F1" w:rsidP="00A70A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sz w:val="28"/>
          <w:szCs w:val="28"/>
        </w:rPr>
        <w:t xml:space="preserve">знания о природе, взаимосвязях в природе, воздействии человека на природу; </w:t>
      </w:r>
    </w:p>
    <w:p w:rsidR="003B38F1" w:rsidRPr="00A70A3C" w:rsidRDefault="003B38F1" w:rsidP="00A70A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sz w:val="28"/>
          <w:szCs w:val="28"/>
        </w:rPr>
        <w:t xml:space="preserve">чувства эстетические и нравственные; </w:t>
      </w:r>
    </w:p>
    <w:p w:rsidR="003B38F1" w:rsidRPr="00A70A3C" w:rsidRDefault="003B38F1" w:rsidP="00A70A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sz w:val="28"/>
          <w:szCs w:val="28"/>
        </w:rPr>
        <w:t xml:space="preserve">позитивная деятельность и поведение в природе; </w:t>
      </w:r>
    </w:p>
    <w:p w:rsidR="003B38F1" w:rsidRPr="00A70A3C" w:rsidRDefault="003B38F1" w:rsidP="00A70A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sz w:val="28"/>
          <w:szCs w:val="28"/>
        </w:rPr>
        <w:t>мотивы деятельности в природе /гуманистические, познавательные, эстетические, санитарно-гигиенические, утилитарные и др.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b/>
          <w:bCs/>
          <w:sz w:val="28"/>
          <w:szCs w:val="28"/>
          <w:lang w:val="en-US"/>
        </w:rPr>
        <w:t>III</w:t>
      </w:r>
      <w:r w:rsidRPr="00A70A3C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Pr="00A70A3C">
        <w:rPr>
          <w:rFonts w:ascii="Book Antiqua" w:eastAsia="Times New Roman" w:hAnsi="Book Antiqua" w:cs="Times New Roman"/>
          <w:b/>
          <w:bCs/>
          <w:sz w:val="28"/>
          <w:szCs w:val="28"/>
        </w:rPr>
        <w:t xml:space="preserve">Принципы 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организации экологического воспитания.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 xml:space="preserve">1.   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Процесс формирования ответственного отношения к природе является составной частью общей системы воспитания, актуальным ее направлением.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 xml:space="preserve">2.   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проблем.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 xml:space="preserve">3.   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 xml:space="preserve">4.   </w:t>
      </w:r>
      <w:r w:rsidRPr="00A70A3C">
        <w:rPr>
          <w:rFonts w:ascii="Book Antiqua" w:eastAsia="Times New Roman" w:hAnsi="Book Antiqua" w:cs="Times New Roman"/>
          <w:sz w:val="28"/>
          <w:szCs w:val="28"/>
        </w:rPr>
        <w:t xml:space="preserve">Процесс формирования экологической культуры школьников опирается на принципы систематичности, непрерывности, и </w:t>
      </w:r>
      <w:proofErr w:type="spellStart"/>
      <w:r w:rsidRPr="00A70A3C">
        <w:rPr>
          <w:rFonts w:ascii="Book Antiqua" w:eastAsia="Times New Roman" w:hAnsi="Book Antiqua" w:cs="Times New Roman"/>
          <w:sz w:val="28"/>
          <w:szCs w:val="28"/>
        </w:rPr>
        <w:t>междисциплинарности</w:t>
      </w:r>
      <w:proofErr w:type="spellEnd"/>
      <w:r w:rsidRPr="00A70A3C">
        <w:rPr>
          <w:rFonts w:ascii="Book Antiqua" w:eastAsia="Times New Roman" w:hAnsi="Book Antiqua" w:cs="Times New Roman"/>
          <w:sz w:val="28"/>
          <w:szCs w:val="28"/>
        </w:rPr>
        <w:t xml:space="preserve"> в содержании и организации экологического образования.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b/>
          <w:sz w:val="28"/>
          <w:szCs w:val="28"/>
          <w:lang w:val="en-US"/>
        </w:rPr>
        <w:t>IV</w:t>
      </w:r>
      <w:r w:rsidRPr="00A70A3C">
        <w:rPr>
          <w:rFonts w:ascii="Book Antiqua" w:hAnsi="Book Antiqua" w:cs="Times New Roman"/>
          <w:b/>
          <w:sz w:val="28"/>
          <w:szCs w:val="28"/>
        </w:rPr>
        <w:t xml:space="preserve">. </w:t>
      </w:r>
      <w:r w:rsidRPr="00A70A3C">
        <w:rPr>
          <w:rFonts w:ascii="Book Antiqua" w:eastAsia="Times New Roman" w:hAnsi="Book Antiqua" w:cs="Times New Roman"/>
          <w:b/>
          <w:sz w:val="28"/>
          <w:szCs w:val="28"/>
        </w:rPr>
        <w:t>Формы, методы и средства</w:t>
      </w:r>
      <w:r w:rsidRPr="00A70A3C">
        <w:rPr>
          <w:rFonts w:ascii="Book Antiqua" w:eastAsia="Times New Roman" w:hAnsi="Book Antiqua" w:cs="Times New Roman"/>
          <w:sz w:val="28"/>
          <w:szCs w:val="28"/>
        </w:rPr>
        <w:t xml:space="preserve"> организации экологического воспитания различают как: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sz w:val="28"/>
          <w:szCs w:val="28"/>
        </w:rPr>
        <w:t>а) традиционные;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sz w:val="28"/>
          <w:szCs w:val="28"/>
        </w:rPr>
        <w:t>б) активные, инновационные.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sz w:val="28"/>
          <w:szCs w:val="28"/>
        </w:rPr>
        <w:t>Наиболее действенным средством экологического воспитания является разнообразная деятельность детей (учебная, познавательная, художественная, творческая, игровая). Особую роль играет природоохранительная деятельность школьников.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 xml:space="preserve">Виды 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ее многообразны: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 xml:space="preserve">-    </w:t>
      </w:r>
      <w:r w:rsidRPr="00A70A3C">
        <w:rPr>
          <w:rFonts w:ascii="Book Antiqua" w:eastAsia="Times New Roman" w:hAnsi="Book Antiqua" w:cs="Times New Roman"/>
          <w:sz w:val="28"/>
          <w:szCs w:val="28"/>
        </w:rPr>
        <w:t xml:space="preserve">по защите природной среды (подкормка животных; спасание животных, попавших в беду; борьба с мусором; изготовление </w:t>
      </w:r>
      <w:r w:rsidRPr="00A70A3C">
        <w:rPr>
          <w:rFonts w:ascii="Book Antiqua" w:eastAsia="Times New Roman" w:hAnsi="Book Antiqua" w:cs="Times New Roman"/>
          <w:sz w:val="28"/>
          <w:szCs w:val="28"/>
        </w:rPr>
        <w:lastRenderedPageBreak/>
        <w:t>кормушек и домиков для птиц, установка табличек в местах распространения охраняемых растений);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 xml:space="preserve">-    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по предупреждению дурных поступков в природе и борьбе с ними (участие в "зеленом" и "голубом" патрулях, рейдах в природу);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 xml:space="preserve">-   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по улучшению природной среды (посадка растений, озеленение склонов, расчистка леса от сушняка);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 xml:space="preserve">-   </w:t>
      </w:r>
      <w:r w:rsidRPr="00A70A3C">
        <w:rPr>
          <w:rFonts w:ascii="Book Antiqua" w:eastAsia="Times New Roman" w:hAnsi="Book Antiqua" w:cs="Times New Roman"/>
          <w:sz w:val="28"/>
          <w:szCs w:val="28"/>
        </w:rPr>
        <w:t>по пропаганде и разъяснению идей охраны природы (беседы с товарищами, родителями, взрослыми, изготовление плакатов, выпуск стенгазет, подготовка радиопередач);</w:t>
      </w:r>
    </w:p>
    <w:p w:rsidR="003B38F1" w:rsidRPr="00A70A3C" w:rsidRDefault="003B38F1" w:rsidP="00A70A3C">
      <w:pPr>
        <w:shd w:val="clear" w:color="auto" w:fill="FFFFFF"/>
        <w:spacing w:line="276" w:lineRule="auto"/>
        <w:ind w:firstLine="426"/>
        <w:rPr>
          <w:rFonts w:ascii="Book Antiqua" w:eastAsia="Times New Roman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 xml:space="preserve">-   </w:t>
      </w:r>
      <w:r w:rsidRPr="00A70A3C">
        <w:rPr>
          <w:rFonts w:ascii="Book Antiqua" w:eastAsia="Times New Roman" w:hAnsi="Book Antiqua" w:cs="Times New Roman"/>
          <w:sz w:val="28"/>
          <w:szCs w:val="28"/>
        </w:rPr>
        <w:t xml:space="preserve">по   сохранению   и   использованию   эстетических   ценностей   природы   (сбор природного материала, изготовление панно, поделок из природного материала). Основным критерием эффективности работы по формированию </w:t>
      </w:r>
      <w:proofErr w:type="spellStart"/>
      <w:r w:rsidRPr="00A70A3C">
        <w:rPr>
          <w:rFonts w:ascii="Book Antiqua" w:eastAsia="Times New Roman" w:hAnsi="Book Antiqua" w:cs="Times New Roman"/>
          <w:sz w:val="28"/>
          <w:szCs w:val="28"/>
        </w:rPr>
        <w:t>экологическойкультуры</w:t>
      </w:r>
      <w:proofErr w:type="spellEnd"/>
      <w:r w:rsidRPr="00A70A3C">
        <w:rPr>
          <w:rFonts w:ascii="Book Antiqua" w:eastAsia="Times New Roman" w:hAnsi="Book Antiqua" w:cs="Times New Roman"/>
          <w:sz w:val="28"/>
          <w:szCs w:val="28"/>
        </w:rPr>
        <w:t xml:space="preserve"> школьников является единство их экологического сознания и поведения. Программа предназначается всем организаторам внеурочной работы по экологическому воспитанию школьников. Она содержит перечень возможных форм работы с детьми в указанном направлении.</w:t>
      </w:r>
    </w:p>
    <w:p w:rsidR="003B38F1" w:rsidRPr="00A70A3C" w:rsidRDefault="003B38F1" w:rsidP="00A70A3C">
      <w:pPr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 xml:space="preserve"> В течение года были проведены следующие мероприятия:</w:t>
      </w:r>
    </w:p>
    <w:p w:rsidR="003B38F1" w:rsidRPr="00A70A3C" w:rsidRDefault="003B38F1" w:rsidP="00A70A3C">
      <w:pPr>
        <w:spacing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>- Операция «Школьный двор». Организация и проведение экологических рейдов по уборке пришкольной территории (сентябрь, апрель). Классные часы посвященные «Дню защиты Земли»</w:t>
      </w:r>
    </w:p>
    <w:p w:rsidR="003B38F1" w:rsidRPr="00A70A3C" w:rsidRDefault="003B38F1" w:rsidP="00A70A3C">
      <w:pPr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>- Классные часы, беседы: на тему: "Сохрани небо: защити себя - защити озоновый слой".</w:t>
      </w:r>
    </w:p>
    <w:p w:rsidR="003B38F1" w:rsidRPr="00A70A3C" w:rsidRDefault="003B38F1" w:rsidP="00A70A3C">
      <w:pPr>
        <w:tabs>
          <w:tab w:val="left" w:pos="1455"/>
        </w:tabs>
        <w:spacing w:line="276" w:lineRule="auto"/>
        <w:ind w:firstLine="426"/>
        <w:rPr>
          <w:rFonts w:ascii="Book Antiqua" w:eastAsia="Times New Roman" w:hAnsi="Book Antiqua" w:cs="Times New Roman"/>
          <w:color w:val="FF0000"/>
          <w:sz w:val="28"/>
          <w:szCs w:val="28"/>
          <w:lang w:eastAsia="ru-RU"/>
        </w:rPr>
      </w:pPr>
      <w:r w:rsidRPr="00A70A3C">
        <w:rPr>
          <w:rFonts w:ascii="Book Antiqua" w:hAnsi="Book Antiqua" w:cs="Times New Roman"/>
          <w:sz w:val="28"/>
          <w:szCs w:val="28"/>
        </w:rPr>
        <w:t>-</w:t>
      </w:r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>Конкурс экологической фотографии:</w:t>
      </w:r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br/>
        <w:t> «Эти забавные животные», сочинений о животных, домашних питомцах «Мы в ответе за тех, кого приручили» .</w:t>
      </w:r>
    </w:p>
    <w:p w:rsidR="003B38F1" w:rsidRPr="00A70A3C" w:rsidRDefault="003B38F1" w:rsidP="00A70A3C">
      <w:pPr>
        <w:tabs>
          <w:tab w:val="left" w:pos="1455"/>
        </w:tabs>
        <w:spacing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-Викторина «Экология и здоровье человека». </w:t>
      </w:r>
    </w:p>
    <w:p w:rsidR="003B38F1" w:rsidRPr="00A70A3C" w:rsidRDefault="003B38F1" w:rsidP="00A70A3C">
      <w:pPr>
        <w:tabs>
          <w:tab w:val="left" w:pos="1455"/>
        </w:tabs>
        <w:spacing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- В биологической игре  «По следам Робинзона»  принимали участие  </w:t>
      </w:r>
      <w:proofErr w:type="gramStart"/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>обучающиеся</w:t>
      </w:r>
      <w:proofErr w:type="gramEnd"/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5- 8 классов»</w:t>
      </w:r>
    </w:p>
    <w:p w:rsidR="003B38F1" w:rsidRPr="00A70A3C" w:rsidRDefault="003B38F1" w:rsidP="00A70A3C">
      <w:pPr>
        <w:tabs>
          <w:tab w:val="left" w:pos="1455"/>
        </w:tabs>
        <w:spacing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>- К В Н «Экологический поезд» между сборными командами 5-9 классов.</w:t>
      </w:r>
    </w:p>
    <w:p w:rsidR="003B38F1" w:rsidRPr="00A70A3C" w:rsidRDefault="003B38F1" w:rsidP="00A70A3C">
      <w:pPr>
        <w:tabs>
          <w:tab w:val="left" w:pos="1455"/>
        </w:tabs>
        <w:spacing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>- В рамках районных мероприятий проведен «Экологический урок».</w:t>
      </w:r>
    </w:p>
    <w:p w:rsidR="002162C9" w:rsidRPr="00A70A3C" w:rsidRDefault="002162C9" w:rsidP="00A70A3C">
      <w:pPr>
        <w:tabs>
          <w:tab w:val="left" w:pos="1455"/>
        </w:tabs>
        <w:spacing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Проведена акция «День земли», в которой активное участие приняли учащиеся 1 «В» класса. </w:t>
      </w:r>
    </w:p>
    <w:p w:rsidR="00A70A3C" w:rsidRPr="00A70A3C" w:rsidRDefault="00A70A3C" w:rsidP="00A70A3C">
      <w:pPr>
        <w:shd w:val="clear" w:color="auto" w:fill="FFFFFF"/>
        <w:spacing w:line="276" w:lineRule="auto"/>
        <w:ind w:firstLine="567"/>
        <w:rPr>
          <w:rFonts w:ascii="Book Antiqua" w:hAnsi="Book Antiqua" w:cs="Helvetica"/>
          <w:color w:val="333333"/>
          <w:sz w:val="28"/>
          <w:szCs w:val="28"/>
          <w:shd w:val="clear" w:color="auto" w:fill="FFFFFF"/>
        </w:rPr>
      </w:pPr>
      <w:r w:rsidRPr="00A70A3C">
        <w:rPr>
          <w:rFonts w:ascii="Book Antiqua" w:hAnsi="Book Antiqua" w:cs="Helvetica"/>
          <w:color w:val="333333"/>
          <w:sz w:val="28"/>
          <w:szCs w:val="28"/>
          <w:shd w:val="clear" w:color="auto" w:fill="FFFFFF"/>
        </w:rPr>
        <w:lastRenderedPageBreak/>
        <w:t>На внеурочном занятии «Волшебный мир природы» учащиеся классов с учителями составили буклеты, листовки и обращения к жителям и гостям поселка «Если добр ты душой и природу любишь, птичек покорми зимой! Другом верным будешь!» Обращения вывесили в местах массового скопления граждан.</w:t>
      </w:r>
    </w:p>
    <w:p w:rsidR="00A70A3C" w:rsidRPr="00A70A3C" w:rsidRDefault="00A70A3C" w:rsidP="00A70A3C">
      <w:pPr>
        <w:shd w:val="clear" w:color="auto" w:fill="FFFFFF"/>
        <w:spacing w:line="276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       Дети через беседы, различные познавательные занятия, дидактические игры и наблюдения узнали много о птицах, живущих в нашей местности. </w:t>
      </w:r>
    </w:p>
    <w:p w:rsidR="00A70A3C" w:rsidRPr="00A70A3C" w:rsidRDefault="00A70A3C" w:rsidP="00A70A3C">
      <w:pPr>
        <w:tabs>
          <w:tab w:val="left" w:pos="1455"/>
        </w:tabs>
        <w:spacing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A90596" w:rsidRPr="00A70A3C" w:rsidRDefault="00A90596" w:rsidP="00A70A3C">
      <w:pPr>
        <w:tabs>
          <w:tab w:val="left" w:pos="1455"/>
        </w:tabs>
        <w:spacing w:line="276" w:lineRule="auto"/>
        <w:ind w:firstLine="426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Ребята представили  свои работы, плакаты и </w:t>
      </w:r>
      <w:proofErr w:type="spellStart"/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>презентациия</w:t>
      </w:r>
      <w:proofErr w:type="spellEnd"/>
      <w:r w:rsidRPr="00A70A3C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на республиканский экологический конкурс «Спасем планету вместе». </w:t>
      </w:r>
    </w:p>
    <w:p w:rsidR="003B38F1" w:rsidRPr="00A70A3C" w:rsidRDefault="003B38F1" w:rsidP="00A70A3C">
      <w:pPr>
        <w:spacing w:line="276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A70A3C">
        <w:rPr>
          <w:rFonts w:ascii="Book Antiqua" w:hAnsi="Book Antiqua" w:cs="Times New Roman"/>
          <w:sz w:val="28"/>
          <w:szCs w:val="28"/>
        </w:rPr>
        <w:t>В следующем учебном году планируется продолжить:</w:t>
      </w:r>
    </w:p>
    <w:p w:rsidR="003B38F1" w:rsidRPr="00A70A3C" w:rsidRDefault="003B38F1" w:rsidP="00A70A3C">
      <w:pPr>
        <w:widowControl w:val="0"/>
        <w:numPr>
          <w:ilvl w:val="0"/>
          <w:numId w:val="3"/>
        </w:numPr>
        <w:spacing w:line="276" w:lineRule="auto"/>
        <w:ind w:firstLine="426"/>
        <w:rPr>
          <w:rFonts w:ascii="Book Antiqua" w:eastAsia="Calibri" w:hAnsi="Book Antiqua" w:cs="Times New Roman"/>
          <w:sz w:val="28"/>
          <w:szCs w:val="28"/>
        </w:rPr>
      </w:pPr>
      <w:r w:rsidRPr="00A70A3C">
        <w:rPr>
          <w:rFonts w:ascii="Book Antiqua" w:eastAsia="Calibri" w:hAnsi="Book Antiqua" w:cs="Times New Roman"/>
          <w:sz w:val="28"/>
          <w:szCs w:val="28"/>
        </w:rPr>
        <w:t>воспитание гражданственности и любви к Родине, чувство почтения к малой родине, к дому, где родился.</w:t>
      </w:r>
    </w:p>
    <w:p w:rsidR="003B38F1" w:rsidRPr="00A70A3C" w:rsidRDefault="003B38F1" w:rsidP="00A70A3C">
      <w:pPr>
        <w:widowControl w:val="0"/>
        <w:numPr>
          <w:ilvl w:val="0"/>
          <w:numId w:val="3"/>
        </w:numPr>
        <w:spacing w:line="276" w:lineRule="auto"/>
        <w:ind w:firstLine="426"/>
        <w:rPr>
          <w:rFonts w:ascii="Book Antiqua" w:eastAsia="Calibri" w:hAnsi="Book Antiqua" w:cs="Times New Roman"/>
          <w:sz w:val="28"/>
          <w:szCs w:val="28"/>
        </w:rPr>
      </w:pPr>
      <w:r w:rsidRPr="00A70A3C">
        <w:rPr>
          <w:rFonts w:ascii="Book Antiqua" w:eastAsia="Calibri" w:hAnsi="Book Antiqua" w:cs="Times New Roman"/>
          <w:sz w:val="28"/>
          <w:szCs w:val="28"/>
        </w:rPr>
        <w:t> формирование экологической культуры, бережного отношения к природе, чувства гордости за красоту родной природы, ответственности за ее охрану, за рациональное использование ее богатств.</w:t>
      </w:r>
    </w:p>
    <w:p w:rsidR="003A1B8B" w:rsidRPr="00A70A3C" w:rsidRDefault="003A1B8B" w:rsidP="00A70A3C">
      <w:pPr>
        <w:spacing w:line="276" w:lineRule="auto"/>
        <w:ind w:firstLine="426"/>
        <w:rPr>
          <w:rFonts w:ascii="Book Antiqua" w:hAnsi="Book Antiqua"/>
          <w:sz w:val="28"/>
          <w:szCs w:val="28"/>
        </w:rPr>
      </w:pPr>
    </w:p>
    <w:sectPr w:rsidR="003A1B8B" w:rsidRPr="00A70A3C" w:rsidSect="003A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E75"/>
    <w:multiLevelType w:val="hybridMultilevel"/>
    <w:tmpl w:val="D6BC9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5859F6"/>
    <w:multiLevelType w:val="hybridMultilevel"/>
    <w:tmpl w:val="0F1CF6EC"/>
    <w:lvl w:ilvl="0" w:tplc="BA1A01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F1DC1"/>
    <w:multiLevelType w:val="hybridMultilevel"/>
    <w:tmpl w:val="5628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D4E"/>
    <w:rsid w:val="002162C9"/>
    <w:rsid w:val="0039086F"/>
    <w:rsid w:val="003A1B8B"/>
    <w:rsid w:val="003B38F1"/>
    <w:rsid w:val="00480850"/>
    <w:rsid w:val="004F12BC"/>
    <w:rsid w:val="005F39E4"/>
    <w:rsid w:val="006B69CD"/>
    <w:rsid w:val="007A0D4E"/>
    <w:rsid w:val="008A3A51"/>
    <w:rsid w:val="009F342E"/>
    <w:rsid w:val="00A24647"/>
    <w:rsid w:val="00A70A3C"/>
    <w:rsid w:val="00A9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3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2023-07-05T05:32:00Z</cp:lastPrinted>
  <dcterms:created xsi:type="dcterms:W3CDTF">2023-07-05T05:32:00Z</dcterms:created>
  <dcterms:modified xsi:type="dcterms:W3CDTF">2023-07-05T05:32:00Z</dcterms:modified>
</cp:coreProperties>
</file>